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jc w:val="center"/>
        <w:textAlignment w:val="auto"/>
        <w:outlineLvl w:val="9"/>
        <w:rPr>
          <w:rFonts w:hint="eastAsia"/>
          <w:b/>
          <w:bCs/>
          <w:sz w:val="28"/>
          <w:szCs w:val="28"/>
          <w:lang w:val="en-US" w:eastAsia="zh-CN"/>
        </w:rPr>
      </w:pPr>
      <w:bookmarkStart w:id="0" w:name="_GoBack"/>
      <w:bookmarkEnd w:id="0"/>
      <w:r>
        <w:rPr>
          <w:rFonts w:hint="eastAsia"/>
          <w:b/>
          <w:bCs/>
          <w:sz w:val="28"/>
          <w:szCs w:val="28"/>
          <w:lang w:val="en-US" w:eastAsia="zh-CN"/>
        </w:rPr>
        <w:t>捷克ADS团申根签证材料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申根签证（短期签证）由捷克共和国或其他申根国家使馆签发，持有者可在捷克共和国境内或其他申根区内根据签证时间短期停留。申根签证持有者可进入捷克共和国境内，除非捷克共和国被排除在申根区之外。以下是捷克ADS团申根签证的材料清单</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签证类型：ADS团申根签证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有效期限：按申请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停留期限：按申请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tbl>
      <w:tblPr>
        <w:tblStyle w:val="6"/>
        <w:tblpPr w:leftFromText="180" w:rightFromText="180" w:vertAnchor="text" w:horzAnchor="page" w:tblpX="1172" w:tblpY="418"/>
        <w:tblOverlap w:val="never"/>
        <w:tblW w:w="98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884"/>
        <w:gridCol w:w="2112"/>
        <w:gridCol w:w="5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材料类型</w:t>
            </w:r>
          </w:p>
        </w:tc>
        <w:tc>
          <w:tcPr>
            <w:tcW w:w="2112"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所需材料</w:t>
            </w:r>
          </w:p>
        </w:tc>
        <w:tc>
          <w:tcPr>
            <w:tcW w:w="5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20"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完整填写并由申请人本人签字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7"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有效期需至少6个月或以上（从所申请签证有效期最后一天算起），护照至少有2页供使用的签证空白页，如有旧护照必须全部提供。（旧版护照尾页需持照人亲笔签名）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5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3张 近6个月内拍摄的白底两寸(3.5cm×4.5cm)相片。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39"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申请者本人身份证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身份证在有效期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3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户口本（原件+复印件）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申请人本人整本户口本信息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如是集体户口，提供集体户口首页和本人页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66"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医疗保险（原件）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保险需覆盖所有申根国家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保险投保总额至少为30000欧元</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能够涵盖由于医疗或紧急医疗原因/紧急住院治疗而导致的遣返费用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741"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ascii="Georgia" w:hAnsi="Georgia" w:eastAsia="Georgia" w:cs="Georgia"/>
                <w:i w:val="0"/>
                <w:caps w:val="0"/>
                <w:color w:val="000000"/>
                <w:spacing w:val="0"/>
                <w:sz w:val="18"/>
                <w:szCs w:val="18"/>
                <w:shd w:val="clear" w:fill="FFFFFF"/>
              </w:rPr>
              <w:t>往返机票订单</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当申请多次入境签证首次旅行的机票预订单需为确认的往返机票</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机票应该在签证颁发后付款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食宿证明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涵盖在申根国家停留的全部期间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暂住证明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外国人须持有签发 3 个月以上且签证到期后仍有效的暂住证复印件（面试时须出示原件）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对户口和工作地不在同一省区的申请人，须持有签发三个月以上且有效的暂住证复印件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在职人员</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ascii="Georgia" w:hAnsi="Georgia" w:eastAsia="Georgia" w:cs="Georgia"/>
                <w:i w:val="0"/>
                <w:caps w:val="0"/>
                <w:color w:val="000000"/>
                <w:spacing w:val="0"/>
                <w:sz w:val="18"/>
                <w:szCs w:val="18"/>
                <w:shd w:val="clear" w:fill="FFFFFF"/>
              </w:rPr>
              <w:t>公司营业执照</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盖章的公司营业执照复印件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ascii="Georgia" w:hAnsi="Georgia" w:eastAsia="Georgia" w:cs="Georgia"/>
                <w:i w:val="0"/>
                <w:caps w:val="0"/>
                <w:color w:val="000000"/>
                <w:spacing w:val="0"/>
                <w:sz w:val="18"/>
                <w:szCs w:val="18"/>
                <w:shd w:val="clear" w:fill="FFFFFF"/>
              </w:rPr>
              <w:t>证明信</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由雇主出具的证明信（英文件，或者中文件附上英文翻译），需使用公司正式的信头纸并加盖公章，签字，并明确日期及如下信息: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任职公司的地址、电话和传真号码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签字人员的姓名和职务</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申请人姓名、职务、收入和工作年限</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准假证明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42" w:hRule="atLeast"/>
          <w:jc w:val="center"/>
        </w:trPr>
        <w:tc>
          <w:tcPr>
            <w:tcW w:w="1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ascii="Georgia" w:hAnsi="Georgia" w:eastAsia="Georgia" w:cs="Georgia"/>
                <w:i w:val="0"/>
                <w:caps w:val="0"/>
                <w:color w:val="000000"/>
                <w:spacing w:val="0"/>
                <w:sz w:val="18"/>
                <w:szCs w:val="18"/>
                <w:shd w:val="clear" w:fill="FFFFFF"/>
              </w:rPr>
              <w:t>退休人员</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Georgia" w:hAnsi="Georgia" w:eastAsia="宋体" w:cs="Georgia"/>
                <w:i w:val="0"/>
                <w:caps w:val="0"/>
                <w:color w:val="000000"/>
                <w:spacing w:val="0"/>
                <w:sz w:val="18"/>
                <w:szCs w:val="18"/>
                <w:shd w:val="clear" w:fill="FFFFFF"/>
                <w:lang w:val="en-US" w:eastAsia="zh-CN"/>
              </w:rPr>
            </w:pPr>
            <w:r>
              <w:rPr>
                <w:rFonts w:hint="eastAsia" w:ascii="Georgia" w:hAnsi="Georgia" w:eastAsia="宋体" w:cs="Georgia"/>
                <w:i w:val="0"/>
                <w:caps w:val="0"/>
                <w:color w:val="000000"/>
                <w:spacing w:val="0"/>
                <w:sz w:val="18"/>
                <w:szCs w:val="18"/>
                <w:shd w:val="clear" w:fill="FFFFFF"/>
                <w:lang w:val="en-US" w:eastAsia="zh-CN"/>
              </w:rPr>
              <w:t>退休证明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养老金或其他固定收入证明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42" w:hRule="atLeast"/>
          <w:jc w:val="center"/>
        </w:trPr>
        <w:tc>
          <w:tcPr>
            <w:tcW w:w="1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自由职业</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Georgia" w:hAnsi="Georgia" w:eastAsia="宋体" w:cs="Georgia"/>
                <w:i w:val="0"/>
                <w:caps w:val="0"/>
                <w:color w:val="000000"/>
                <w:spacing w:val="0"/>
                <w:sz w:val="18"/>
                <w:szCs w:val="18"/>
                <w:shd w:val="clear" w:fill="FFFFFF"/>
                <w:lang w:val="en-US" w:eastAsia="zh-CN"/>
              </w:rPr>
            </w:pPr>
            <w:r>
              <w:rPr>
                <w:rFonts w:hint="eastAsia" w:ascii="Georgia" w:hAnsi="Georgia" w:eastAsia="宋体" w:cs="Georgia"/>
                <w:i w:val="0"/>
                <w:caps w:val="0"/>
                <w:color w:val="000000"/>
                <w:spacing w:val="0"/>
                <w:sz w:val="18"/>
                <w:szCs w:val="18"/>
                <w:shd w:val="clear" w:fill="FFFFFF"/>
                <w:lang w:val="en-US" w:eastAsia="zh-CN"/>
              </w:rPr>
              <w:t>材料证明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both"/>
              <w:textAlignment w:val="auto"/>
              <w:outlineLvl w:val="9"/>
              <w:rPr>
                <w:rFonts w:hint="default" w:ascii="Georgia" w:hAnsi="Georgia" w:eastAsia="宋体" w:cs="Georgia"/>
                <w:i w:val="0"/>
                <w:caps w:val="0"/>
                <w:color w:val="000000"/>
                <w:spacing w:val="0"/>
                <w:sz w:val="18"/>
                <w:szCs w:val="18"/>
                <w:shd w:val="clear" w:fill="FFFFFF"/>
                <w:lang w:val="en-US" w:eastAsia="zh-CN"/>
              </w:rPr>
            </w:pPr>
            <w:r>
              <w:rPr>
                <w:rFonts w:hint="default" w:ascii="Georgia" w:hAnsi="Georgia" w:eastAsia="宋体" w:cs="Georgia"/>
                <w:i w:val="0"/>
                <w:caps w:val="0"/>
                <w:color w:val="000000"/>
                <w:spacing w:val="0"/>
                <w:sz w:val="18"/>
                <w:szCs w:val="18"/>
                <w:shd w:val="clear" w:fill="FFFFFF"/>
                <w:lang w:val="en-US" w:eastAsia="zh-CN"/>
              </w:rPr>
              <w:t>已婚者: 配偶的在职和收入证明+婚姻关系公证书（由外交部认证）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both"/>
              <w:textAlignment w:val="auto"/>
              <w:outlineLvl w:val="9"/>
              <w:rPr>
                <w:rFonts w:hint="default" w:ascii="Georgia" w:hAnsi="Georgia" w:eastAsia="宋体" w:cs="Georgia"/>
                <w:i w:val="0"/>
                <w:caps w:val="0"/>
                <w:color w:val="000000"/>
                <w:spacing w:val="0"/>
                <w:sz w:val="18"/>
                <w:szCs w:val="18"/>
                <w:shd w:val="clear" w:fill="FFFFFF"/>
                <w:lang w:val="en-US" w:eastAsia="zh-CN"/>
              </w:rPr>
            </w:pPr>
            <w:r>
              <w:rPr>
                <w:rFonts w:hint="default" w:ascii="Georgia" w:hAnsi="Georgia" w:eastAsia="宋体" w:cs="Georgia"/>
                <w:i w:val="0"/>
                <w:caps w:val="0"/>
                <w:color w:val="000000"/>
                <w:spacing w:val="0"/>
                <w:sz w:val="18"/>
                <w:szCs w:val="18"/>
                <w:shd w:val="clear" w:fill="FFFFFF"/>
                <w:lang w:val="en-US" w:eastAsia="zh-CN"/>
              </w:rPr>
              <w:t>如果单身/离异/丧偶: 其他固定收入证明</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default" w:ascii="Georgia" w:hAnsi="Georgia" w:eastAsia="宋体" w:cs="Georgia"/>
                <w:i w:val="0"/>
                <w:caps w:val="0"/>
                <w:color w:val="000000"/>
                <w:spacing w:val="0"/>
                <w:sz w:val="18"/>
                <w:szCs w:val="18"/>
                <w:shd w:val="clear" w:fill="FFFFFF"/>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42" w:hRule="atLeast"/>
          <w:jc w:val="center"/>
        </w:trPr>
        <w:tc>
          <w:tcPr>
            <w:tcW w:w="1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学生</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ascii="Georgia" w:hAnsi="Georgia" w:eastAsia="Georgia" w:cs="Georgia"/>
                <w:i w:val="0"/>
                <w:caps w:val="0"/>
                <w:color w:val="000000"/>
                <w:spacing w:val="0"/>
                <w:sz w:val="18"/>
                <w:szCs w:val="18"/>
                <w:shd w:val="clear" w:fill="FFFFFF"/>
              </w:rPr>
            </w:pPr>
            <w:r>
              <w:rPr>
                <w:rFonts w:ascii="Georgia" w:hAnsi="Georgia" w:eastAsia="Georgia" w:cs="Georgia"/>
                <w:i w:val="0"/>
                <w:caps w:val="0"/>
                <w:color w:val="000000"/>
                <w:spacing w:val="0"/>
                <w:sz w:val="18"/>
                <w:szCs w:val="18"/>
                <w:shd w:val="clear" w:fill="FFFFFF"/>
              </w:rPr>
              <w:t>学生证+学校出具的证明信原件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完整的学校地址及电话</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准假证明</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default" w:ascii="微软雅黑" w:hAnsi="微软雅黑" w:eastAsia="微软雅黑" w:cs="微软雅黑"/>
                <w:kern w:val="2"/>
                <w:sz w:val="18"/>
                <w:szCs w:val="18"/>
                <w:lang w:val="en-US" w:eastAsia="zh-CN" w:bidi="ar-SA"/>
              </w:rPr>
              <w:t>批准人的姓名及职位</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ascii="Georgia" w:hAnsi="Georgia" w:eastAsia="Georgia" w:cs="Georgia"/>
                <w:i w:val="0"/>
                <w:caps w:val="0"/>
                <w:color w:val="000000"/>
                <w:spacing w:val="0"/>
                <w:sz w:val="18"/>
                <w:szCs w:val="18"/>
                <w:shd w:val="clear" w:fill="FFFFFF"/>
              </w:rPr>
            </w:pPr>
            <w:r>
              <w:rPr>
                <w:rFonts w:hint="default" w:ascii="微软雅黑" w:hAnsi="微软雅黑" w:eastAsia="微软雅黑" w:cs="微软雅黑"/>
                <w:kern w:val="2"/>
                <w:sz w:val="18"/>
                <w:szCs w:val="18"/>
                <w:lang w:val="en-US" w:eastAsia="zh-CN" w:bidi="ar-SA"/>
              </w:rPr>
              <w:t>家庭关系或监护关系公证书，并由外交部认证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42"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未成年</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ascii="Georgia" w:hAnsi="Georgia" w:eastAsia="Georgia" w:cs="Georgia"/>
                <w:i w:val="0"/>
                <w:caps w:val="0"/>
                <w:color w:val="000000"/>
                <w:spacing w:val="0"/>
                <w:sz w:val="18"/>
                <w:szCs w:val="18"/>
                <w:shd w:val="clear" w:fill="FFFFFF"/>
              </w:rPr>
            </w:pPr>
            <w:r>
              <w:rPr>
                <w:rFonts w:ascii="Georgia" w:hAnsi="Georgia" w:eastAsia="Georgia" w:cs="Georgia"/>
                <w:i w:val="0"/>
                <w:caps w:val="0"/>
                <w:color w:val="000000"/>
                <w:spacing w:val="0"/>
                <w:sz w:val="18"/>
                <w:szCs w:val="18"/>
                <w:shd w:val="clear" w:fill="FFFFFF"/>
              </w:rPr>
              <w:t>公证书</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ascii="Georgia" w:hAnsi="Georgia" w:eastAsia="Georgia" w:cs="Georgia"/>
                <w:i w:val="0"/>
                <w:caps w:val="0"/>
                <w:color w:val="000000"/>
                <w:spacing w:val="0"/>
                <w:sz w:val="18"/>
                <w:szCs w:val="18"/>
                <w:shd w:val="clear" w:fill="FFFFFF"/>
              </w:rPr>
            </w:pPr>
            <w:r>
              <w:rPr>
                <w:rFonts w:hint="default" w:ascii="微软雅黑" w:hAnsi="微软雅黑" w:eastAsia="微软雅黑" w:cs="微软雅黑"/>
                <w:kern w:val="2"/>
                <w:sz w:val="18"/>
                <w:szCs w:val="18"/>
                <w:lang w:val="en-US" w:eastAsia="zh-CN" w:bidi="ar-SA"/>
              </w:rPr>
              <w:t>未成年单独旅行或者和单方家长旅行时</w:t>
            </w: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由双方家长或法定监护人出具出行同意书的公证书，并由外交部认证；在中国境外办理时由境外相关政府机构办理该公证。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42"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ascii="Georgia" w:hAnsi="Georgia" w:eastAsia="Georgia" w:cs="Georgia"/>
                <w:i w:val="0"/>
                <w:caps w:val="0"/>
                <w:color w:val="000000"/>
                <w:spacing w:val="0"/>
                <w:sz w:val="18"/>
                <w:szCs w:val="18"/>
                <w:shd w:val="clear" w:fill="FFFFFF"/>
              </w:rPr>
            </w:pPr>
            <w:r>
              <w:rPr>
                <w:rFonts w:ascii="Georgia" w:hAnsi="Georgia" w:eastAsia="Georgia" w:cs="Georgia"/>
                <w:i w:val="0"/>
                <w:caps w:val="0"/>
                <w:color w:val="000000"/>
                <w:spacing w:val="0"/>
                <w:sz w:val="18"/>
                <w:szCs w:val="18"/>
                <w:shd w:val="clear" w:fill="FFFFFF"/>
              </w:rPr>
              <w:t>偿付能力证明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ascii="Georgia" w:hAnsi="Georgia" w:eastAsia="Georgia" w:cs="Georgia"/>
                <w:i w:val="0"/>
                <w:caps w:val="0"/>
                <w:color w:val="000000"/>
                <w:spacing w:val="0"/>
                <w:sz w:val="18"/>
                <w:szCs w:val="18"/>
                <w:shd w:val="clear" w:fill="FFFFFF"/>
              </w:rPr>
            </w:pPr>
            <w:r>
              <w:rPr>
                <w:rFonts w:ascii="Georgia" w:hAnsi="Georgia" w:eastAsia="Georgia" w:cs="Georgia"/>
                <w:i w:val="0"/>
                <w:caps w:val="0"/>
                <w:color w:val="000000"/>
                <w:spacing w:val="0"/>
                <w:sz w:val="18"/>
                <w:szCs w:val="18"/>
                <w:shd w:val="clear" w:fill="FFFFFF"/>
              </w:rPr>
              <w:t>最近 3个月的银行对账单，无需存款证明</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b/>
          <w:bCs/>
          <w:i w:val="0"/>
          <w:caps w:val="0"/>
          <w:color w:val="FF0000"/>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您在北京/广州/深圳签证申请中心递交的申请将会送往捷克北京驻华大使馆进行审理；您在上海/杭州签证申请中心递交的申请将会送往捷克上海总领事馆进行审理；您在成都/重庆/昆明签证申请中心递交的申请将会送往捷克成都总领事管进行申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这个时期可以在特定情况下的扩展，特别是当有进一步的审查的必要性时，例如，当你被要求去面试或者提交的其他文件时。</w:t>
      </w:r>
    </w:p>
    <w:p>
      <w:pPr>
        <w:rPr>
          <w:rFonts w:hint="eastAsia" w:ascii="微软雅黑" w:hAnsi="微软雅黑" w:eastAsia="微软雅黑" w:cs="微软雅黑"/>
          <w:b w:val="0"/>
          <w:i w:val="0"/>
          <w:caps w:val="0"/>
          <w:color w:val="222222"/>
          <w:spacing w:val="0"/>
          <w:kern w:val="2"/>
          <w:sz w:val="21"/>
          <w:szCs w:val="21"/>
          <w:lang w:val="en-US" w:eastAsia="zh-CN" w:bidi="ar-SA"/>
        </w:rPr>
      </w:pPr>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Georgia">
    <w:panose1 w:val="02040502050405020303"/>
    <w:charset w:val="00"/>
    <w:family w:val="auto"/>
    <w:pitch w:val="default"/>
    <w:sig w:usb0="00000287" w:usb1="00000000" w:usb2="00000000" w:usb3="00000000" w:csb0="200000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-222250</wp:posOffset>
          </wp:positionH>
          <wp:positionV relativeFrom="paragraph">
            <wp:posOffset>-142875</wp:posOffset>
          </wp:positionV>
          <wp:extent cx="1152525" cy="714375"/>
          <wp:effectExtent l="0" t="0" r="9525" b="0"/>
          <wp:wrapThrough wrapText="bothSides">
            <wp:wrapPolygon>
              <wp:start x="1785" y="2880"/>
              <wp:lineTo x="0" y="5760"/>
              <wp:lineTo x="0" y="20160"/>
              <wp:lineTo x="21064" y="20160"/>
              <wp:lineTo x="21421" y="16704"/>
              <wp:lineTo x="21421" y="2880"/>
              <wp:lineTo x="16423" y="2880"/>
              <wp:lineTo x="1785" y="2880"/>
            </wp:wrapPolygon>
          </wp:wrapThrough>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351D6A"/>
    <w:rsid w:val="0B6032EA"/>
    <w:rsid w:val="34351D6A"/>
    <w:rsid w:val="38881856"/>
    <w:rsid w:val="4F0A6301"/>
    <w:rsid w:val="68F875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2019-02-20T07:51:00Z</dcterms:created>
  <dc:creator>王乾</dc:creator>
  <cp:lastModifiedBy>王乾</cp:lastModifiedBy>
  <dcterms:modified xsi:type="dcterms:W3CDTF">2019-02-25T08:37:03Z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